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100" w:after="100"/>
        <w:jc w:val="both"/>
        <w:rPr>
          <w:rFonts w:ascii="Times New Roman" w:hAnsi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>
          <wp:inline distT="0" distB="0" distL="0" distR="0">
            <wp:extent cx="1581785" cy="870585"/>
            <wp:effectExtent l="0" t="0" r="0" b="0"/>
            <wp:docPr id="1073741825" name="officeArt object" descr="page2image25865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2image25865808" descr="page2image25865808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8705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</w:r>
      <w:r>
        <w:rPr>
          <w:rFonts w:ascii="Times New Roman" w:hAnsi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>
          <wp:inline distT="0" distB="0" distL="0" distR="0">
            <wp:extent cx="2075815" cy="768985"/>
            <wp:effectExtent l="0" t="0" r="0" b="0"/>
            <wp:docPr id="1073741826" name="officeArt object" descr="page2image25859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2image25859776" descr="page2image25859776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7689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spacing w:before="100" w:after="100"/>
        <w:jc w:val="both"/>
        <w:rPr>
          <w:rFonts w:ascii="Arial" w:hAnsi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before="100" w:after="100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DECLARACIO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 </w:t>
      </w:r>
    </w:p>
    <w:p>
      <w:pPr>
        <w:pStyle w:val="Body A"/>
        <w:spacing w:before="100" w:after="100"/>
        <w:jc w:val="center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Desaf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de la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COVID-19 para los sistemas de salud en la Comunidad Iberoamericana de Naciones</w:t>
      </w:r>
    </w:p>
    <w:p>
      <w:pPr>
        <w:pStyle w:val="Body A"/>
        <w:spacing w:before="100" w:after="100"/>
        <w:jc w:val="both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before="100" w:after="100"/>
        <w:jc w:val="both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La Federacio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Iberoamericana de Ombudsman (FIO) y la Red de Instituciones Nacionales para la Promocio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y Proteccio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de los Derechos Humanos del Continente Americano (RINDHCA), organizaciones internacionales que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nen a ma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de 100 oficinas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representativas de la casi integridad de los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 Ombudsman de Ame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rica e Iberoame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rica, mediante la presente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declaraci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que se efect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Arial" w:hAnsi="Arial"/>
          <w:sz w:val="22"/>
          <w:szCs w:val="22"/>
          <w:rtl w:val="0"/>
          <w:lang w:val="es-ES_tradnl"/>
        </w:rPr>
        <w:t>tras la celebraci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s-ES_tradnl"/>
        </w:rPr>
        <w:t>n de una reuni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s-ES_tradnl"/>
        </w:rPr>
        <w:t>n virtual con la Relator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Fonts w:ascii="Arial" w:hAnsi="Arial"/>
          <w:sz w:val="22"/>
          <w:szCs w:val="22"/>
          <w:rtl w:val="0"/>
          <w:lang w:val="es-ES_tradnl"/>
        </w:rPr>
        <w:t xml:space="preserve">a </w:t>
      </w:r>
      <w:r>
        <w:rPr>
          <w:rFonts w:ascii="Arial" w:hAnsi="Arial"/>
          <w:sz w:val="22"/>
          <w:szCs w:val="22"/>
          <w:rtl w:val="0"/>
          <w:lang w:val="es-ES_tradnl"/>
        </w:rPr>
        <w:t>Especial sobre Derechos Econ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s-ES_tradnl"/>
        </w:rPr>
        <w:t xml:space="preserve">micos, Sociales, Culturales y Ambientales de la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"http://www.oas.org/es/cidh/"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Comisi</w:t>
      </w:r>
      <w:r>
        <w:rPr>
          <w:rStyle w:val="Hyperlink.0"/>
          <w:rtl w:val="0"/>
          <w:lang w:val="es-ES_tradnl"/>
        </w:rPr>
        <w:t>ó</w:t>
      </w:r>
      <w:r>
        <w:rPr>
          <w:rStyle w:val="Hyperlink.0"/>
          <w:rtl w:val="0"/>
          <w:lang w:val="es-ES_tradnl"/>
        </w:rPr>
        <w:t>n Interamericana de Derechos Humanos</w:t>
      </w:r>
      <w:r>
        <w:rPr/>
        <w:fldChar w:fldCharType="end" w:fldLock="0"/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 xml:space="preserve"> - 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 xml:space="preserve">REDESCA, 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expresan su profunda preocupacio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por los efectos que la pandemia global del Covid-19 tiene en los sistemas sanitarios de la regi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n.</w:t>
      </w:r>
    </w:p>
    <w:p>
      <w:pPr>
        <w:pStyle w:val="Body A"/>
        <w:spacing w:before="100" w:after="100"/>
        <w:jc w:val="both"/>
        <w:rPr>
          <w:rStyle w:val="None"/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Body A"/>
        <w:spacing w:before="100" w:after="100"/>
        <w:jc w:val="both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En efecto, en much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os pa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ses existen graves carencias estructurales en los sistemas sanitarios, tanto en t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rminos de infraestructura como de insumos m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dicos y tambi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falta de personal, lo que unido en ocasiones a reacciones tard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as, han ocasionado un mayor efecto de la pandemia.</w:t>
      </w:r>
    </w:p>
    <w:p>
      <w:pPr>
        <w:pStyle w:val="Body A"/>
        <w:spacing w:before="100" w:after="100"/>
        <w:jc w:val="both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before="100" w:after="100"/>
        <w:jc w:val="both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Considerando que no existen en la fecha ni vacunas ni medicamentos en el arsenal terap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utico que puedan combatir de modo eficaz esta enfermedad.</w:t>
      </w:r>
    </w:p>
    <w:p>
      <w:pPr>
        <w:pStyle w:val="Body A"/>
        <w:spacing w:before="100" w:after="100"/>
        <w:jc w:val="both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before="100" w:after="100"/>
        <w:jc w:val="both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Subrayando la importancia de adoptar a tiempo medidas de car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cter preventivo para evitar la r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pida propagaci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la enfermedad. Entre dichas medidas y protocolos destacan los test, la trazabilidad, el aislamiento y la cuarentena.</w:t>
      </w:r>
    </w:p>
    <w:p>
      <w:pPr>
        <w:pStyle w:val="Body A"/>
        <w:spacing w:before="100" w:after="100"/>
        <w:jc w:val="both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before="100" w:after="100"/>
        <w:jc w:val="both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Resaltando la necesidad de cohonestar las necesidades sanitarias preexistentes con las derivadas de la pandemia.</w:t>
      </w:r>
    </w:p>
    <w:p>
      <w:pPr>
        <w:pStyle w:val="Body A"/>
        <w:spacing w:before="100" w:after="100"/>
        <w:jc w:val="both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before="100" w:after="100"/>
        <w:jc w:val="both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Considerando que existe en la regi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un gran sector de poblaci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vulnerable, por circunstancias f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sicas, como la edad o la discapacidad; o por circunstancias econ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micas como la pobreza.</w:t>
      </w:r>
    </w:p>
    <w:p>
      <w:pPr>
        <w:pStyle w:val="Body A"/>
        <w:spacing w:before="100" w:after="100"/>
        <w:jc w:val="both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before="100" w:after="100"/>
        <w:jc w:val="both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Resaltando que la salud es un bien pu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blico que debe ser protegido por todos los Estados y que el derecho humano a la salud es un derecho de cara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cter inclusivo, que se relaciona con otros derechos, y cuyo contenido incluye al derecho de toda persona a gozar del ma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alto nivel de bienestar fi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sico, mental y social. Asimismo, que este derecho incluye la atencio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salud oportuna y apropiada, asi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́ 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como la disponibilidad, accesibilidad, aceptabilidad y calidad de los servicios, bienes e instalaciones de salud, incluyendo los medicamentos y los beneficios del progreso cienti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fico en esta a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rea, en condiciones de igualdad y no discriminacio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Body A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</w:pPr>
      <w:r>
        <w:rPr>
          <w:rStyle w:val="None"/>
          <w:rtl w:val="0"/>
          <w:lang w:val="es-ES_tradnl"/>
        </w:rPr>
        <w:t>EXHORTAMOS</w:t>
      </w:r>
      <w:r>
        <w:rPr>
          <w:rStyle w:val="None"/>
          <w:rtl w:val="0"/>
        </w:rPr>
        <w:t>,</w:t>
      </w:r>
      <w:r>
        <w:rPr>
          <w:rStyle w:val="None"/>
          <w:rtl w:val="0"/>
        </w:rPr>
        <w:t> </w:t>
      </w:r>
    </w:p>
    <w:p>
      <w:pPr>
        <w:pStyle w:val="Body A"/>
        <w:jc w:val="both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jc w:val="both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A que se mejore la cobertura sanitaria p</w:t>
      </w:r>
      <w:r>
        <w:rPr>
          <w:rStyle w:val="None"/>
          <w:rFonts w:ascii="Arial" w:hAnsi="Arial" w:hint="default"/>
          <w:sz w:val="22"/>
          <w:szCs w:val="22"/>
          <w:rtl w:val="0"/>
          <w:lang w:val="es-ES_tradnl"/>
        </w:rPr>
        <w:t>ú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blica, de modo que resulte universal y no se deje a nadie atr</w:t>
      </w:r>
      <w:r>
        <w:rPr>
          <w:rStyle w:val="None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s, dot</w:t>
      </w:r>
      <w:r>
        <w:rPr>
          <w:rStyle w:val="None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ndola de capacidad de respuesta para esta y otras pandemias que pudieran surgir en el futuro</w:t>
      </w:r>
    </w:p>
    <w:p>
      <w:pPr>
        <w:pStyle w:val="Body A"/>
        <w:jc w:val="both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jc w:val="both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A que, en l</w:t>
      </w:r>
      <w:r>
        <w:rPr>
          <w:rStyle w:val="None"/>
          <w:rFonts w:ascii="Arial" w:hAnsi="Arial" w:hint="default"/>
          <w:sz w:val="22"/>
          <w:szCs w:val="22"/>
          <w:rtl w:val="0"/>
        </w:rPr>
        <w:t>í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nea con el tercer objetivo de desarrollo sostenible de la Agenda 2030 (ODS) adoptada por la ONU, no se discrimine en la atenci</w:t>
      </w:r>
      <w:r>
        <w:rPr>
          <w:rStyle w:val="None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 xml:space="preserve">n sanitaria ni por origen </w:t>
      </w:r>
      <w:r>
        <w:rPr>
          <w:rStyle w:val="None"/>
          <w:rFonts w:ascii="Arial" w:hAnsi="Arial" w:hint="default"/>
          <w:sz w:val="22"/>
          <w:szCs w:val="22"/>
          <w:rtl w:val="0"/>
          <w:lang w:val="es-ES_tradnl"/>
        </w:rPr>
        <w:t>é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tnico, ni por edad ni por estrato social o econ</w:t>
      </w:r>
      <w:r>
        <w:rPr>
          <w:rStyle w:val="None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mico. Un cuidado especial ha de tenerse con las personas mayores, las pertenecientes a pueblos originarios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, las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 xml:space="preserve"> que viven en la pobreza, en asentamientos informales o est</w:t>
      </w:r>
      <w:r>
        <w:rPr>
          <w:rStyle w:val="None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n en situaci</w:t>
      </w:r>
      <w:r>
        <w:rPr>
          <w:rStyle w:val="None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n de calle.</w:t>
      </w:r>
    </w:p>
    <w:p>
      <w:pPr>
        <w:pStyle w:val="Body A"/>
        <w:jc w:val="both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jc w:val="both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A que, tambi</w:t>
      </w:r>
      <w:r>
        <w:rPr>
          <w:rStyle w:val="None"/>
          <w:rFonts w:ascii="Arial" w:hAnsi="Arial" w:hint="default"/>
          <w:sz w:val="22"/>
          <w:szCs w:val="22"/>
          <w:rtl w:val="0"/>
          <w:lang w:val="es-ES_tradnl"/>
        </w:rPr>
        <w:t>é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n en consonancia con los ODS 2 y 6, toda la poblaci</w:t>
      </w:r>
      <w:r>
        <w:rPr>
          <w:rStyle w:val="None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n tenga asegurados derechos b</w:t>
      </w:r>
      <w:r>
        <w:rPr>
          <w:rStyle w:val="None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sicos como el derecho al agua, al saneamiento o a una alimentaci</w:t>
      </w:r>
      <w:r>
        <w:rPr>
          <w:rStyle w:val="None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n adecuada.</w:t>
      </w:r>
    </w:p>
    <w:p>
      <w:pPr>
        <w:pStyle w:val="Body A"/>
        <w:jc w:val="both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jc w:val="both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A que los Gobiernos pongan a disposici</w:t>
      </w:r>
      <w:r>
        <w:rPr>
          <w:rStyle w:val="None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n de toda la poblaci</w:t>
      </w:r>
      <w:r>
        <w:rPr>
          <w:rStyle w:val="None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n los medios m</w:t>
      </w:r>
      <w:r>
        <w:rPr>
          <w:rStyle w:val="None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 xml:space="preserve">s eficaces para controlar la pandemia. 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un contexto de emergencia como la pandemia de la COVID-19,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se habla de salvar 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vidas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por lo que 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pol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tica y los negocios no son prioridad. De este modo, cuando existan vacunas o medicamentos, deben ponerse a disposici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los servicios p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blicos sanitarios de modo gratuito o con un copago asumible.</w:t>
      </w:r>
    </w:p>
    <w:p>
      <w:pPr>
        <w:pStyle w:val="Body A"/>
        <w:spacing w:before="100" w:after="100"/>
        <w:jc w:val="both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before="100" w:after="100"/>
        <w:jc w:val="both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que se proteja a los trabajadores/as y profesionales del sector Salud: dotarles de insumos de bio seguridad necesarios y condiciones justas, equitativas y satisfactorias de trabajo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, que eviten los contagios al ejercer su indispensable labor.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 xml:space="preserve"> 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 (Web)"/>
        <w:jc w:val="both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jc w:val="both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que se adopten con inmediatez todas las medidas que permitan la vuelta a la normalidad econ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mica en cuanto se den las condiciones para ello.</w:t>
      </w:r>
    </w:p>
    <w:p>
      <w:pPr>
        <w:pStyle w:val="Body A"/>
        <w:spacing w:before="100" w:after="100"/>
        <w:jc w:val="both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before="100" w:after="100"/>
        <w:jc w:val="both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proteger los derechos al cuidado, al duelo y al beneficio del progreso cient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fico.</w:t>
      </w:r>
    </w:p>
    <w:p>
      <w:pPr>
        <w:pStyle w:val="Body A"/>
        <w:spacing w:before="100" w:after="100"/>
        <w:jc w:val="both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jc w:val="both"/>
        <w:rPr>
          <w:rStyle w:val="None"/>
          <w:rFonts w:ascii="Arial" w:cs="Arial" w:hAnsi="Arial" w:eastAsia="Arial"/>
          <w:sz w:val="22"/>
          <w:szCs w:val="22"/>
          <w:lang w:val="es-ES_tradnl"/>
        </w:rPr>
      </w:pP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Consideramos, en l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nea con las resoluciones d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Asamblea General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de las Naciones Unidas 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A/RES/74/274 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y con la 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RESOLUCIO</w:t>
      </w:r>
      <w:r>
        <w:rPr>
          <w:rStyle w:val="None"/>
          <w:rFonts w:ascii="Arial" w:hAnsi="Arial" w:hint="default"/>
          <w:sz w:val="22"/>
          <w:szCs w:val="22"/>
          <w:rtl w:val="0"/>
          <w:lang w:val="es-ES_tradnl"/>
        </w:rPr>
        <w:t>́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N NO. 1/2020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 xml:space="preserve"> sobre PANDEMIA Y DERECHOS HUMANOS EN LAS AME</w:t>
      </w:r>
      <w:r>
        <w:rPr>
          <w:rStyle w:val="None"/>
          <w:rFonts w:ascii="Arial" w:hAnsi="Arial" w:hint="default"/>
          <w:sz w:val="22"/>
          <w:szCs w:val="22"/>
          <w:rtl w:val="0"/>
          <w:lang w:val="es-ES_tradnl"/>
        </w:rPr>
        <w:t>́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RICAS (adoptada por la CIDH el 10 de abril de 2020), que todas las medidas deben ser adoptadas con un enfoque inequ</w:t>
      </w:r>
      <w:r>
        <w:rPr>
          <w:rStyle w:val="None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voco de derechos humanos, porque la pandemia ha demostrado que los estados que mejor responden no son los que m</w:t>
      </w:r>
      <w:r>
        <w:rPr>
          <w:rStyle w:val="None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s recursos tienen, sino los que ponen los derechos humanos como gu</w:t>
      </w:r>
      <w:r>
        <w:rPr>
          <w:rStyle w:val="None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a primordial para el desarrollo de las pol</w:t>
      </w:r>
      <w:r>
        <w:rPr>
          <w:rStyle w:val="None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ticas p</w:t>
      </w:r>
      <w:r>
        <w:rPr>
          <w:rStyle w:val="None"/>
          <w:rFonts w:ascii="Arial" w:hAnsi="Arial" w:hint="default"/>
          <w:sz w:val="22"/>
          <w:szCs w:val="22"/>
          <w:rtl w:val="0"/>
          <w:lang w:val="es-ES_tradnl"/>
        </w:rPr>
        <w:t>ú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blicas.</w:t>
      </w:r>
    </w:p>
    <w:p>
      <w:pPr>
        <w:pStyle w:val="Normal (Web)"/>
        <w:jc w:val="both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spacing w:before="100" w:after="100"/>
        <w:jc w:val="right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spacing w:before="100" w:after="100"/>
        <w:jc w:val="right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2 de Juni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de 2020 </w:t>
      </w:r>
    </w:p>
    <w:p>
      <w:pPr>
        <w:pStyle w:val="Normal (Web)"/>
        <w:jc w:val="both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jc w:val="both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before="100" w:after="100"/>
        <w:jc w:val="both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67"/>
        <w:gridCol w:w="4333"/>
      </w:tblGrid>
      <w:tr>
        <w:tblPrEx>
          <w:shd w:val="clear" w:color="auto" w:fill="cdd4e9"/>
        </w:tblPrEx>
        <w:trPr>
          <w:trHeight w:val="1853" w:hRule="atLeast"/>
        </w:trPr>
        <w:tc>
          <w:tcPr>
            <w:tcW w:type="dxa" w:w="4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jc w:val="center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Jorda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́</w:t>
            </w: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n Rodas Andrade</w:t>
            </w:r>
          </w:p>
          <w:p>
            <w:pPr>
              <w:pStyle w:val="Body A"/>
              <w:bidi w:val="0"/>
              <w:spacing w:before="100" w:after="100"/>
              <w:ind w:left="0" w:right="0" w:firstLine="0"/>
              <w:jc w:val="center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s-ES_tradnl"/>
              </w:rPr>
              <w:t>Procurador de los Derechos Humanos de Guatemala</w:t>
            </w:r>
          </w:p>
          <w:p>
            <w:pPr>
              <w:pStyle w:val="Body A"/>
              <w:bidi w:val="0"/>
              <w:spacing w:before="100" w:after="10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</w:rPr>
              <w:br w:type="textWrapping"/>
            </w: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s-ES_tradnl"/>
              </w:rPr>
              <w:t>Presidente de la FIO</w:t>
            </w:r>
          </w:p>
        </w:tc>
        <w:tc>
          <w:tcPr>
            <w:tcW w:type="dxa" w:w="4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 w:after="100"/>
              <w:jc w:val="center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Jose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́ </w:t>
            </w: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Apolonio Tobar</w:t>
            </w:r>
          </w:p>
          <w:p>
            <w:pPr>
              <w:pStyle w:val="Body A"/>
              <w:bidi w:val="0"/>
              <w:spacing w:before="100" w:after="100"/>
              <w:ind w:left="0" w:right="0" w:firstLine="0"/>
              <w:jc w:val="center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Procurador para la Defensa de los Derechos Humanos de El Salvador </w:t>
            </w:r>
          </w:p>
          <w:p>
            <w:pPr>
              <w:pStyle w:val="Body A"/>
              <w:spacing w:before="100" w:after="100"/>
              <w:jc w:val="center"/>
              <w:rPr>
                <w:rStyle w:val="None"/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</w:p>
          <w:p>
            <w:pPr>
              <w:pStyle w:val="Body A"/>
              <w:bidi w:val="0"/>
              <w:spacing w:before="100" w:after="10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shd w:val="nil" w:color="auto" w:fill="auto"/>
                <w:rtl w:val="0"/>
                <w:lang w:val="es-ES_tradnl"/>
              </w:rPr>
              <w:t>Secretario General de la RINDHCA</w:t>
            </w:r>
          </w:p>
        </w:tc>
      </w:tr>
    </w:tbl>
    <w:p>
      <w:pPr>
        <w:pStyle w:val="Body A"/>
        <w:widowControl w:val="0"/>
        <w:spacing w:before="100" w:after="100"/>
        <w:ind w:left="108" w:hanging="108"/>
      </w:pPr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1e589e"/>
      <w:sz w:val="22"/>
      <w:szCs w:val="22"/>
      <w14:textFill>
        <w14:solidFill>
          <w14:srgbClr w14:val="1E589E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